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3B9C" w14:textId="2E7026CC" w:rsidR="008366C8" w:rsidRPr="008366C8" w:rsidRDefault="008366C8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b/>
          <w:bCs/>
          <w:sz w:val="22"/>
        </w:rPr>
      </w:pPr>
      <w:r w:rsidRPr="008366C8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CEA565" wp14:editId="519A9A69">
                <wp:simplePos x="0" y="0"/>
                <wp:positionH relativeFrom="column">
                  <wp:posOffset>2164080</wp:posOffset>
                </wp:positionH>
                <wp:positionV relativeFrom="page">
                  <wp:posOffset>906780</wp:posOffset>
                </wp:positionV>
                <wp:extent cx="3985260" cy="497840"/>
                <wp:effectExtent l="0" t="0" r="15240" b="24765"/>
                <wp:wrapNone/>
                <wp:docPr id="20081764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497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4885" w14:textId="5002AAF9" w:rsidR="008366C8" w:rsidRPr="008366C8" w:rsidRDefault="008366C8" w:rsidP="008366C8">
                            <w:pPr>
                              <w:snapToGrid w:val="0"/>
                              <w:spacing w:line="204" w:lineRule="auto"/>
                              <w:ind w:left="220" w:hangingChars="100" w:hanging="22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【提出締切】令和</w:t>
                            </w:r>
                            <w:r w:rsidR="005E081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８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年</w:t>
                            </w:r>
                            <w:r w:rsidR="005E081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７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月</w:t>
                            </w:r>
                            <w:r w:rsidR="005E081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３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日（金曜日）まで（必着）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CEA5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0.4pt;margin-top:71.4pt;width:313.8pt;height:39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" fillcolor="black [3213]">
                <v:textbox style="mso-fit-shape-to-text:t">
                  <w:txbxContent>
                    <w:p w14:paraId="58914885" w14:textId="5002AAF9" w:rsidR="008366C8" w:rsidRPr="008366C8" w:rsidRDefault="008366C8" w:rsidP="008366C8">
                      <w:pPr>
                        <w:snapToGrid w:val="0"/>
                        <w:spacing w:line="204" w:lineRule="auto"/>
                        <w:ind w:left="220" w:hangingChars="100" w:hanging="220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【提出締切】令和</w:t>
                      </w:r>
                      <w:r w:rsidR="005E081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８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年</w:t>
                      </w:r>
                      <w:r w:rsidR="005E081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７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月</w:t>
                      </w:r>
                      <w:r w:rsidR="005E081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３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日（金曜日）まで（必着）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366C8">
        <w:rPr>
          <w:rFonts w:ascii="游ゴシック" w:eastAsia="游ゴシック" w:hAnsi="游ゴシック" w:hint="eastAsia"/>
          <w:b/>
          <w:bCs/>
          <w:sz w:val="22"/>
        </w:rPr>
        <w:t>意見提出様式</w:t>
      </w:r>
    </w:p>
    <w:p w14:paraId="4714F97B" w14:textId="607F7FA3" w:rsidR="008366C8" w:rsidRPr="008366C8" w:rsidRDefault="008366C8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sz w:val="22"/>
        </w:rPr>
      </w:pPr>
    </w:p>
    <w:p w14:paraId="2EE7736B" w14:textId="2A266C7F" w:rsidR="008366C8" w:rsidRPr="008366C8" w:rsidRDefault="008366C8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sz w:val="22"/>
        </w:rPr>
      </w:pPr>
      <w:r w:rsidRPr="008366C8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80DCA" wp14:editId="7F0BEA5B">
                <wp:simplePos x="0" y="0"/>
                <wp:positionH relativeFrom="column">
                  <wp:posOffset>15240</wp:posOffset>
                </wp:positionH>
                <wp:positionV relativeFrom="page">
                  <wp:posOffset>1363980</wp:posOffset>
                </wp:positionV>
                <wp:extent cx="6134100" cy="497840"/>
                <wp:effectExtent l="0" t="0" r="19050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3E616" w14:textId="6B4A42AA" w:rsidR="008366C8" w:rsidRPr="008366C8" w:rsidRDefault="008366C8" w:rsidP="008366C8">
                            <w:pPr>
                              <w:snapToGrid w:val="0"/>
                              <w:spacing w:line="204" w:lineRule="auto"/>
                              <w:ind w:leftChars="100" w:left="210" w:firstLineChars="200" w:firstLine="440"/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</w:pPr>
                            <w:r w:rsidRPr="008366C8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>【提出先】〒１６３－８００１</w:t>
                            </w:r>
                            <w:r w:rsidRPr="008366C8"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8366C8"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  <w:t>東京都新宿区西新宿二丁目8番1号</w:t>
                            </w:r>
                          </w:p>
                          <w:p w14:paraId="0FD91E97" w14:textId="7ADF1D7B" w:rsidR="008366C8" w:rsidRPr="008366C8" w:rsidRDefault="008366C8" w:rsidP="008366C8">
                            <w:pPr>
                              <w:snapToGrid w:val="0"/>
                              <w:spacing w:line="204" w:lineRule="auto"/>
                              <w:ind w:leftChars="100" w:left="210" w:firstLineChars="700" w:firstLine="1540"/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</w:pPr>
                            <w:r w:rsidRPr="008366C8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>東京都生活文化局都民生活部男女平等参画課意見募集担当</w:t>
                            </w:r>
                            <w:r w:rsidRPr="008366C8"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  <w:t xml:space="preserve"> 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80DCA" id="_x0000_s1027" type="#_x0000_t202" style="position:absolute;left:0;text-align:left;margin-left:1.2pt;margin-top:107.4pt;width:483pt;height:39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">
                <v:textbox style="mso-fit-shape-to-text:t">
                  <w:txbxContent>
                    <w:p w14:paraId="1F83E616" w14:textId="6B4A42AA" w:rsidR="008366C8" w:rsidRPr="008366C8" w:rsidRDefault="008366C8" w:rsidP="008366C8">
                      <w:pPr>
                        <w:snapToGrid w:val="0"/>
                        <w:spacing w:line="204" w:lineRule="auto"/>
                        <w:ind w:leftChars="100" w:left="210" w:firstLineChars="200" w:firstLine="440"/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</w:pPr>
                      <w:r w:rsidRPr="008366C8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>【提出先】〒１６３－８００１</w:t>
                      </w:r>
                      <w:r w:rsidRPr="008366C8"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  <w:t xml:space="preserve"> 東京都新宿区西新宿二丁目8番1号</w:t>
                      </w:r>
                    </w:p>
                    <w:p w14:paraId="0FD91E97" w14:textId="7ADF1D7B" w:rsidR="008366C8" w:rsidRPr="008366C8" w:rsidRDefault="008366C8" w:rsidP="008366C8">
                      <w:pPr>
                        <w:snapToGrid w:val="0"/>
                        <w:spacing w:line="204" w:lineRule="auto"/>
                        <w:ind w:leftChars="100" w:left="210" w:firstLineChars="700" w:firstLine="1540"/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</w:pPr>
                      <w:r w:rsidRPr="008366C8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>東京都生活文化局都民生活部男女平等参画課意見募集担当</w:t>
                      </w:r>
                      <w:r w:rsidRPr="008366C8"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  <w:t xml:space="preserve"> 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5D2B502" w14:textId="27EE0313" w:rsidR="008366C8" w:rsidRPr="008366C8" w:rsidRDefault="008366C8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sz w:val="22"/>
        </w:rPr>
      </w:pPr>
    </w:p>
    <w:p w14:paraId="01D79DD2" w14:textId="236A4D91" w:rsidR="008366C8" w:rsidRPr="008366C8" w:rsidRDefault="008366C8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sz w:val="22"/>
        </w:rPr>
      </w:pPr>
    </w:p>
    <w:p w14:paraId="4C387B79" w14:textId="3AEE5B2F" w:rsidR="008366C8" w:rsidRPr="008366C8" w:rsidRDefault="008366C8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sz w:val="22"/>
        </w:rPr>
      </w:pPr>
    </w:p>
    <w:p w14:paraId="5F37E162" w14:textId="3674C80C" w:rsidR="008366C8" w:rsidRPr="00A31C33" w:rsidRDefault="008366C8" w:rsidP="008366C8">
      <w:pPr>
        <w:snapToGrid w:val="0"/>
        <w:spacing w:line="204" w:lineRule="auto"/>
        <w:ind w:left="220" w:hangingChars="100" w:hanging="220"/>
        <w:jc w:val="center"/>
        <w:rPr>
          <w:rFonts w:ascii="游ゴシック" w:eastAsia="游ゴシック" w:hAnsi="游ゴシック"/>
          <w:b/>
          <w:bCs/>
          <w:sz w:val="22"/>
        </w:rPr>
      </w:pPr>
      <w:r w:rsidRPr="00A31C33">
        <w:rPr>
          <w:rFonts w:ascii="游ゴシック" w:eastAsia="游ゴシック" w:hAnsi="游ゴシック" w:hint="eastAsia"/>
          <w:b/>
          <w:bCs/>
          <w:sz w:val="22"/>
        </w:rPr>
        <w:t>「東京都男女平等参画推進総合計画</w:t>
      </w:r>
      <w:r w:rsidR="005E081A">
        <w:rPr>
          <w:rFonts w:ascii="游ゴシック" w:eastAsia="游ゴシック" w:hAnsi="游ゴシック" w:hint="eastAsia"/>
          <w:b/>
          <w:bCs/>
          <w:sz w:val="22"/>
        </w:rPr>
        <w:t>（素案</w:t>
      </w:r>
      <w:r w:rsidRPr="00A31C33">
        <w:rPr>
          <w:rFonts w:ascii="游ゴシック" w:eastAsia="游ゴシック" w:hAnsi="游ゴシック" w:hint="eastAsia"/>
          <w:b/>
          <w:bCs/>
          <w:sz w:val="22"/>
        </w:rPr>
        <w:t>）」への意見</w:t>
      </w:r>
    </w:p>
    <w:p w14:paraId="39072109" w14:textId="162F44D4" w:rsidR="00EB637E" w:rsidRDefault="00EB637E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sz w:val="22"/>
        </w:rPr>
      </w:pPr>
    </w:p>
    <w:p w14:paraId="7AA77ECD" w14:textId="5531ADFD" w:rsidR="002F29DB" w:rsidRDefault="002F29DB" w:rsidP="002F29DB">
      <w:pPr>
        <w:snapToGrid w:val="0"/>
        <w:spacing w:line="204" w:lineRule="auto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下記「必須回答事項」欄に「</w:t>
      </w:r>
      <w:r w:rsidRPr="002F29DB">
        <w:rPr>
          <w:rFonts w:ascii="游ゴシック" w:eastAsia="游ゴシック" w:hAnsi="游ゴシック" w:hint="eastAsia"/>
          <w:sz w:val="22"/>
        </w:rPr>
        <w:t>該当箇所（ご意見の内容に該当する箇所、ページ番号など）</w:t>
      </w:r>
      <w:r>
        <w:rPr>
          <w:rFonts w:ascii="游ゴシック" w:eastAsia="游ゴシック" w:hAnsi="游ゴシック" w:hint="eastAsia"/>
          <w:sz w:val="22"/>
        </w:rPr>
        <w:t>」及び「</w:t>
      </w:r>
      <w:r w:rsidRPr="002F29DB">
        <w:rPr>
          <w:rFonts w:ascii="游ゴシック" w:eastAsia="游ゴシック" w:hAnsi="游ゴシック" w:hint="eastAsia"/>
          <w:sz w:val="22"/>
        </w:rPr>
        <w:t>ご意見</w:t>
      </w:r>
      <w:r>
        <w:rPr>
          <w:rFonts w:ascii="游ゴシック" w:eastAsia="游ゴシック" w:hAnsi="游ゴシック" w:hint="eastAsia"/>
          <w:sz w:val="22"/>
        </w:rPr>
        <w:t>」を記入してください。</w:t>
      </w:r>
    </w:p>
    <w:p w14:paraId="2ACD31D6" w14:textId="52257FAA" w:rsidR="002F29DB" w:rsidRDefault="002F29DB" w:rsidP="002F29DB">
      <w:pPr>
        <w:snapToGrid w:val="0"/>
        <w:spacing w:line="204" w:lineRule="auto"/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なお、「任意回答事項」にご協力をいただける方は、該当箇所を</w:t>
      </w:r>
      <w:r w:rsidRPr="002F29DB">
        <w:rPr>
          <w:rFonts w:ascii="游ゴシック" w:eastAsia="游ゴシック" w:hAnsi="游ゴシック" w:hint="eastAsia"/>
          <w:sz w:val="22"/>
        </w:rPr>
        <w:t>○で囲む又は記入をお願いします。</w:t>
      </w:r>
    </w:p>
    <w:p w14:paraId="6CC41CE8" w14:textId="77777777" w:rsidR="002F29DB" w:rsidRDefault="002F29DB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sz w:val="22"/>
        </w:rPr>
      </w:pPr>
    </w:p>
    <w:p w14:paraId="16126F8C" w14:textId="1966D1B7" w:rsidR="00A31C33" w:rsidRDefault="00A31C33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b/>
          <w:bCs/>
          <w:sz w:val="22"/>
        </w:rPr>
      </w:pPr>
      <w:r w:rsidRPr="00A31C33">
        <w:rPr>
          <w:rFonts w:ascii="游ゴシック" w:eastAsia="游ゴシック" w:hAnsi="游ゴシック" w:hint="eastAsia"/>
          <w:b/>
          <w:bCs/>
          <w:sz w:val="22"/>
        </w:rPr>
        <w:t>（必須回答事項）</w:t>
      </w: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3177"/>
        <w:gridCol w:w="6339"/>
      </w:tblGrid>
      <w:tr w:rsidR="00EF5480" w14:paraId="5EF89BBE" w14:textId="77777777" w:rsidTr="00EF5480">
        <w:tc>
          <w:tcPr>
            <w:tcW w:w="3177" w:type="dxa"/>
            <w:vAlign w:val="center"/>
          </w:tcPr>
          <w:p w14:paraId="2D6F577B" w14:textId="1B80A89F" w:rsidR="00EF5480" w:rsidRDefault="00EF5480" w:rsidP="00EF5480">
            <w:pPr>
              <w:snapToGrid w:val="0"/>
              <w:spacing w:line="204" w:lineRule="auto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該当箇所</w:t>
            </w:r>
          </w:p>
        </w:tc>
        <w:tc>
          <w:tcPr>
            <w:tcW w:w="6339" w:type="dxa"/>
            <w:vAlign w:val="center"/>
          </w:tcPr>
          <w:p w14:paraId="54C9DB8D" w14:textId="2379A6F8" w:rsidR="00EF5480" w:rsidRDefault="00EF5480" w:rsidP="00EF5480">
            <w:pPr>
              <w:snapToGrid w:val="0"/>
              <w:spacing w:line="204" w:lineRule="auto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意見</w:t>
            </w:r>
          </w:p>
        </w:tc>
      </w:tr>
      <w:tr w:rsidR="00EF5480" w14:paraId="4B9A1FEC" w14:textId="77777777" w:rsidTr="002F29DB">
        <w:trPr>
          <w:trHeight w:val="850"/>
        </w:trPr>
        <w:tc>
          <w:tcPr>
            <w:tcW w:w="3177" w:type="dxa"/>
            <w:vAlign w:val="center"/>
          </w:tcPr>
          <w:p w14:paraId="68C52839" w14:textId="77777777" w:rsidR="00EF5480" w:rsidRDefault="00EF5480" w:rsidP="002F29DB">
            <w:pPr>
              <w:snapToGrid w:val="0"/>
              <w:spacing w:line="204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  <w:tc>
          <w:tcPr>
            <w:tcW w:w="6339" w:type="dxa"/>
            <w:vAlign w:val="center"/>
          </w:tcPr>
          <w:p w14:paraId="6EA50412" w14:textId="77777777" w:rsidR="00EF5480" w:rsidRDefault="00EF5480" w:rsidP="002F29DB">
            <w:pPr>
              <w:snapToGrid w:val="0"/>
              <w:spacing w:line="204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</w:tr>
      <w:tr w:rsidR="00EF5480" w14:paraId="42DF4612" w14:textId="77777777" w:rsidTr="002F29DB">
        <w:trPr>
          <w:trHeight w:val="850"/>
        </w:trPr>
        <w:tc>
          <w:tcPr>
            <w:tcW w:w="3177" w:type="dxa"/>
            <w:vAlign w:val="center"/>
          </w:tcPr>
          <w:p w14:paraId="68EDEB02" w14:textId="77777777" w:rsidR="00EF5480" w:rsidRDefault="00EF5480" w:rsidP="002F29DB">
            <w:pPr>
              <w:snapToGrid w:val="0"/>
              <w:spacing w:line="204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  <w:tc>
          <w:tcPr>
            <w:tcW w:w="6339" w:type="dxa"/>
            <w:vAlign w:val="center"/>
          </w:tcPr>
          <w:p w14:paraId="0A5D930E" w14:textId="77777777" w:rsidR="00EF5480" w:rsidRDefault="00EF5480" w:rsidP="002F29DB">
            <w:pPr>
              <w:snapToGrid w:val="0"/>
              <w:spacing w:line="204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</w:tr>
      <w:tr w:rsidR="00EF5480" w14:paraId="2666FF5C" w14:textId="77777777" w:rsidTr="002F29DB">
        <w:trPr>
          <w:trHeight w:val="850"/>
        </w:trPr>
        <w:tc>
          <w:tcPr>
            <w:tcW w:w="3177" w:type="dxa"/>
            <w:vAlign w:val="center"/>
          </w:tcPr>
          <w:p w14:paraId="73231F7E" w14:textId="77777777" w:rsidR="00EF5480" w:rsidRDefault="00EF5480" w:rsidP="002F29DB">
            <w:pPr>
              <w:snapToGrid w:val="0"/>
              <w:spacing w:line="204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  <w:tc>
          <w:tcPr>
            <w:tcW w:w="6339" w:type="dxa"/>
            <w:vAlign w:val="center"/>
          </w:tcPr>
          <w:p w14:paraId="257C2367" w14:textId="77777777" w:rsidR="00EF5480" w:rsidRDefault="00EF5480" w:rsidP="002F29DB">
            <w:pPr>
              <w:snapToGrid w:val="0"/>
              <w:spacing w:line="204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</w:tr>
      <w:tr w:rsidR="00EF5480" w14:paraId="18F8873B" w14:textId="77777777" w:rsidTr="002F29DB">
        <w:trPr>
          <w:trHeight w:val="850"/>
        </w:trPr>
        <w:tc>
          <w:tcPr>
            <w:tcW w:w="3177" w:type="dxa"/>
            <w:vAlign w:val="center"/>
          </w:tcPr>
          <w:p w14:paraId="35360A75" w14:textId="77777777" w:rsidR="00EF5480" w:rsidRDefault="00EF5480" w:rsidP="002F29DB">
            <w:pPr>
              <w:snapToGrid w:val="0"/>
              <w:spacing w:line="204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  <w:tc>
          <w:tcPr>
            <w:tcW w:w="6339" w:type="dxa"/>
            <w:vAlign w:val="center"/>
          </w:tcPr>
          <w:p w14:paraId="753BFA26" w14:textId="77777777" w:rsidR="00EF5480" w:rsidRDefault="00EF5480" w:rsidP="002F29DB">
            <w:pPr>
              <w:snapToGrid w:val="0"/>
              <w:spacing w:line="204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</w:tr>
      <w:tr w:rsidR="00EF5480" w14:paraId="6E2D6E70" w14:textId="77777777" w:rsidTr="002F29DB">
        <w:trPr>
          <w:trHeight w:val="850"/>
        </w:trPr>
        <w:tc>
          <w:tcPr>
            <w:tcW w:w="3177" w:type="dxa"/>
            <w:vAlign w:val="center"/>
          </w:tcPr>
          <w:p w14:paraId="4A2DAC24" w14:textId="77777777" w:rsidR="00EF5480" w:rsidRDefault="00EF5480" w:rsidP="002F29DB">
            <w:pPr>
              <w:snapToGrid w:val="0"/>
              <w:spacing w:line="204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  <w:tc>
          <w:tcPr>
            <w:tcW w:w="6339" w:type="dxa"/>
            <w:vAlign w:val="center"/>
          </w:tcPr>
          <w:p w14:paraId="5531AFAD" w14:textId="77777777" w:rsidR="00EF5480" w:rsidRDefault="00EF5480" w:rsidP="002F29DB">
            <w:pPr>
              <w:snapToGrid w:val="0"/>
              <w:spacing w:line="204" w:lineRule="auto"/>
              <w:rPr>
                <w:rFonts w:ascii="游ゴシック" w:eastAsia="游ゴシック" w:hAnsi="游ゴシック"/>
                <w:b/>
                <w:bCs/>
                <w:sz w:val="22"/>
              </w:rPr>
            </w:pPr>
          </w:p>
        </w:tc>
      </w:tr>
    </w:tbl>
    <w:p w14:paraId="574C4A97" w14:textId="255D5657" w:rsidR="00EF5480" w:rsidRDefault="002F29DB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b/>
          <w:bCs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 xml:space="preserve">　※</w:t>
      </w:r>
      <w:r w:rsidRPr="002F29DB">
        <w:rPr>
          <w:rFonts w:ascii="游ゴシック" w:eastAsia="游ゴシック" w:hAnsi="游ゴシック" w:hint="eastAsia"/>
          <w:b/>
          <w:bCs/>
          <w:sz w:val="22"/>
        </w:rPr>
        <w:t>紙面が不足する場合は、</w:t>
      </w:r>
      <w:r w:rsidR="005944DB">
        <w:rPr>
          <w:rFonts w:ascii="游ゴシック" w:eastAsia="游ゴシック" w:hAnsi="游ゴシック" w:hint="eastAsia"/>
          <w:b/>
          <w:bCs/>
          <w:sz w:val="22"/>
        </w:rPr>
        <w:t>別葉</w:t>
      </w:r>
      <w:r w:rsidRPr="002F29DB">
        <w:rPr>
          <w:rFonts w:ascii="游ゴシック" w:eastAsia="游ゴシック" w:hAnsi="游ゴシック" w:hint="eastAsia"/>
          <w:b/>
          <w:bCs/>
          <w:sz w:val="22"/>
        </w:rPr>
        <w:t>を作成し添付</w:t>
      </w:r>
      <w:r w:rsidR="005944DB">
        <w:rPr>
          <w:rFonts w:ascii="游ゴシック" w:eastAsia="游ゴシック" w:hAnsi="游ゴシック" w:hint="eastAsia"/>
          <w:b/>
          <w:bCs/>
          <w:sz w:val="22"/>
        </w:rPr>
        <w:t>してください</w:t>
      </w:r>
      <w:r w:rsidRPr="002F29DB">
        <w:rPr>
          <w:rFonts w:ascii="游ゴシック" w:eastAsia="游ゴシック" w:hAnsi="游ゴシック" w:hint="eastAsia"/>
          <w:b/>
          <w:bCs/>
          <w:sz w:val="22"/>
        </w:rPr>
        <w:t>。</w:t>
      </w:r>
    </w:p>
    <w:p w14:paraId="2A7FAEA5" w14:textId="77777777" w:rsidR="002F29DB" w:rsidRPr="00A31C33" w:rsidRDefault="002F29DB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b/>
          <w:bCs/>
          <w:sz w:val="22"/>
        </w:rPr>
      </w:pPr>
    </w:p>
    <w:p w14:paraId="3443E55B" w14:textId="08313074" w:rsidR="008366C8" w:rsidRPr="00A31C33" w:rsidRDefault="00A31C33" w:rsidP="008366C8">
      <w:pPr>
        <w:snapToGrid w:val="0"/>
        <w:spacing w:line="204" w:lineRule="auto"/>
        <w:ind w:left="220" w:hangingChars="100" w:hanging="220"/>
        <w:rPr>
          <w:rFonts w:ascii="游ゴシック" w:eastAsia="游ゴシック" w:hAnsi="游ゴシック"/>
          <w:b/>
          <w:bCs/>
          <w:sz w:val="22"/>
        </w:rPr>
      </w:pPr>
      <w:r w:rsidRPr="00A31C33">
        <w:rPr>
          <w:rFonts w:ascii="游ゴシック" w:eastAsia="游ゴシック" w:hAnsi="游ゴシック" w:hint="eastAsia"/>
          <w:b/>
          <w:bCs/>
          <w:sz w:val="22"/>
        </w:rPr>
        <w:t>（任意回答事項）</w:t>
      </w:r>
      <w:r w:rsidR="00EF5480" w:rsidRPr="00EF5480">
        <w:rPr>
          <w:rFonts w:ascii="游ゴシック" w:eastAsia="游ゴシック" w:hAnsi="游ゴシック" w:hint="eastAsia"/>
          <w:sz w:val="22"/>
        </w:rPr>
        <w:t>○</w:t>
      </w:r>
      <w:r w:rsidR="00EF5480">
        <w:rPr>
          <w:rFonts w:ascii="游ゴシック" w:eastAsia="游ゴシック" w:hAnsi="游ゴシック" w:hint="eastAsia"/>
          <w:sz w:val="22"/>
        </w:rPr>
        <w:t>で囲む</w:t>
      </w:r>
      <w:r w:rsidR="00EF5480" w:rsidRPr="00EF5480">
        <w:rPr>
          <w:rFonts w:ascii="游ゴシック" w:eastAsia="游ゴシック" w:hAnsi="游ゴシック" w:hint="eastAsia"/>
          <w:sz w:val="22"/>
        </w:rPr>
        <w:t>又は記入をお願いします。</w:t>
      </w: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3603"/>
        <w:gridCol w:w="5913"/>
      </w:tblGrid>
      <w:tr w:rsidR="00A31C33" w14:paraId="5EC50547" w14:textId="77777777" w:rsidTr="00A31C33">
        <w:trPr>
          <w:trHeight w:val="567"/>
        </w:trPr>
        <w:tc>
          <w:tcPr>
            <w:tcW w:w="3603" w:type="dxa"/>
            <w:vAlign w:val="center"/>
          </w:tcPr>
          <w:p w14:paraId="359D4CFA" w14:textId="52468643" w:rsidR="00A31C33" w:rsidRPr="002F29DB" w:rsidRDefault="00A31C33" w:rsidP="00A31C33">
            <w:pPr>
              <w:snapToGrid w:val="0"/>
              <w:spacing w:line="204" w:lineRule="auto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2F29DB">
              <w:rPr>
                <w:rFonts w:ascii="游ゴシック" w:eastAsia="游ゴシック" w:hAnsi="游ゴシック" w:hint="eastAsia"/>
                <w:b/>
                <w:bCs/>
                <w:sz w:val="22"/>
              </w:rPr>
              <w:t>性別</w:t>
            </w:r>
          </w:p>
        </w:tc>
        <w:tc>
          <w:tcPr>
            <w:tcW w:w="5913" w:type="dxa"/>
            <w:vAlign w:val="center"/>
          </w:tcPr>
          <w:p w14:paraId="6E9ED7AD" w14:textId="0C93750B" w:rsidR="00A31C33" w:rsidRDefault="00A31C33" w:rsidP="00A31C33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男性・女性・その他・回答しない・</w:t>
            </w:r>
            <w:r w:rsidRPr="00A31C33">
              <w:rPr>
                <w:rFonts w:ascii="游ゴシック" w:eastAsia="游ゴシック" w:hAnsi="游ゴシック" w:hint="eastAsia"/>
                <w:sz w:val="22"/>
              </w:rPr>
              <w:t>法人又は団体である</w:t>
            </w:r>
          </w:p>
        </w:tc>
      </w:tr>
      <w:tr w:rsidR="00A31C33" w14:paraId="61D79883" w14:textId="77777777" w:rsidTr="00A31C33">
        <w:trPr>
          <w:trHeight w:val="794"/>
        </w:trPr>
        <w:tc>
          <w:tcPr>
            <w:tcW w:w="3603" w:type="dxa"/>
            <w:vAlign w:val="center"/>
          </w:tcPr>
          <w:p w14:paraId="7BF2B837" w14:textId="24743D18" w:rsidR="00A31C33" w:rsidRPr="002F29DB" w:rsidRDefault="00A31C33" w:rsidP="00A31C33">
            <w:pPr>
              <w:snapToGrid w:val="0"/>
              <w:spacing w:line="204" w:lineRule="auto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2F29DB">
              <w:rPr>
                <w:rFonts w:ascii="游ゴシック" w:eastAsia="游ゴシック" w:hAnsi="游ゴシック" w:hint="eastAsia"/>
                <w:b/>
                <w:bCs/>
                <w:sz w:val="22"/>
              </w:rPr>
              <w:t>年代</w:t>
            </w:r>
          </w:p>
        </w:tc>
        <w:tc>
          <w:tcPr>
            <w:tcW w:w="5913" w:type="dxa"/>
            <w:vAlign w:val="center"/>
          </w:tcPr>
          <w:p w14:paraId="29920507" w14:textId="2FAEC500" w:rsidR="00A31C33" w:rsidRDefault="00A31C33" w:rsidP="00A31C33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10代以下、20代、30代、40代、50代、60代、70代、80代以上、法人又は団体である</w:t>
            </w:r>
          </w:p>
        </w:tc>
      </w:tr>
      <w:tr w:rsidR="00A31C33" w14:paraId="5926B31D" w14:textId="77777777" w:rsidTr="00A31C33">
        <w:trPr>
          <w:trHeight w:val="567"/>
        </w:trPr>
        <w:tc>
          <w:tcPr>
            <w:tcW w:w="3603" w:type="dxa"/>
            <w:vAlign w:val="center"/>
          </w:tcPr>
          <w:p w14:paraId="531AE6D5" w14:textId="43D27C78" w:rsidR="00A31C33" w:rsidRPr="002F29DB" w:rsidRDefault="00A31C33" w:rsidP="00A31C33">
            <w:pPr>
              <w:snapToGrid w:val="0"/>
              <w:spacing w:line="204" w:lineRule="auto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2F29DB">
              <w:rPr>
                <w:rFonts w:ascii="游ゴシック" w:eastAsia="游ゴシック" w:hAnsi="游ゴシック" w:hint="eastAsia"/>
                <w:b/>
                <w:bCs/>
                <w:sz w:val="22"/>
              </w:rPr>
              <w:t>住所又は所在地（区市町村まで）</w:t>
            </w:r>
          </w:p>
        </w:tc>
        <w:tc>
          <w:tcPr>
            <w:tcW w:w="5913" w:type="dxa"/>
            <w:vAlign w:val="center"/>
          </w:tcPr>
          <w:p w14:paraId="4A166B7F" w14:textId="44EE6BA9" w:rsidR="00A31C33" w:rsidRDefault="00A31C33" w:rsidP="00A31C33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31C33" w14:paraId="3E9A5AF9" w14:textId="77777777" w:rsidTr="00A31C33">
        <w:trPr>
          <w:trHeight w:val="567"/>
        </w:trPr>
        <w:tc>
          <w:tcPr>
            <w:tcW w:w="3603" w:type="dxa"/>
            <w:vAlign w:val="center"/>
          </w:tcPr>
          <w:p w14:paraId="3CB2406B" w14:textId="147DBBC1" w:rsidR="00A31C33" w:rsidRPr="002F29DB" w:rsidRDefault="00A31C33" w:rsidP="00A31C33">
            <w:pPr>
              <w:snapToGrid w:val="0"/>
              <w:spacing w:line="204" w:lineRule="auto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2F29DB">
              <w:rPr>
                <w:rFonts w:ascii="游ゴシック" w:eastAsia="游ゴシック" w:hAnsi="游ゴシック" w:hint="eastAsia"/>
                <w:b/>
                <w:bCs/>
                <w:sz w:val="22"/>
              </w:rPr>
              <w:t>氏名又は法人名・団体名</w:t>
            </w:r>
          </w:p>
        </w:tc>
        <w:tc>
          <w:tcPr>
            <w:tcW w:w="5913" w:type="dxa"/>
            <w:vAlign w:val="center"/>
          </w:tcPr>
          <w:p w14:paraId="1D5E1D65" w14:textId="77777777" w:rsidR="00A31C33" w:rsidRDefault="00A31C33" w:rsidP="00A31C33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6AD2131" w14:textId="28C72414" w:rsidR="00EF5480" w:rsidRDefault="00EF5480" w:rsidP="00A31C33">
      <w:pPr>
        <w:snapToGrid w:val="0"/>
        <w:spacing w:line="204" w:lineRule="auto"/>
        <w:rPr>
          <w:rFonts w:ascii="游ゴシック" w:eastAsia="游ゴシック" w:hAnsi="游ゴシック"/>
          <w:sz w:val="22"/>
        </w:rPr>
      </w:pPr>
    </w:p>
    <w:p w14:paraId="7A5F5CC4" w14:textId="3776B9F3" w:rsidR="002F29DB" w:rsidRDefault="002F29DB">
      <w:pPr>
        <w:widowControl/>
        <w:jc w:val="left"/>
        <w:rPr>
          <w:rFonts w:ascii="游ゴシック" w:eastAsia="游ゴシック" w:hAnsi="游ゴシック"/>
          <w:sz w:val="22"/>
        </w:rPr>
        <w:sectPr w:rsidR="002F29DB" w:rsidSect="008366C8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F277BD9" w14:textId="1D4B6A54" w:rsidR="008366C8" w:rsidRDefault="002F29DB" w:rsidP="00A31C33">
      <w:pPr>
        <w:snapToGrid w:val="0"/>
        <w:spacing w:line="204" w:lineRule="auto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【</w:t>
      </w:r>
      <w:r w:rsidR="00EF5480">
        <w:rPr>
          <w:rFonts w:ascii="游ゴシック" w:eastAsia="游ゴシック" w:hAnsi="游ゴシック" w:hint="eastAsia"/>
          <w:sz w:val="22"/>
        </w:rPr>
        <w:t>参考</w:t>
      </w:r>
      <w:r>
        <w:rPr>
          <w:rFonts w:ascii="游ゴシック" w:eastAsia="游ゴシック" w:hAnsi="游ゴシック" w:hint="eastAsia"/>
          <w:sz w:val="22"/>
        </w:rPr>
        <w:t>】</w:t>
      </w:r>
    </w:p>
    <w:p w14:paraId="00573C82" w14:textId="31FF716A" w:rsidR="00EF5480" w:rsidRDefault="00EF5480" w:rsidP="00A31C33">
      <w:pPr>
        <w:snapToGrid w:val="0"/>
        <w:spacing w:line="204" w:lineRule="auto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</w:t>
      </w:r>
      <w:r w:rsidRPr="00EF5480">
        <w:rPr>
          <w:rFonts w:ascii="游ゴシック" w:eastAsia="游ゴシック" w:hAnsi="游ゴシック" w:hint="eastAsia"/>
          <w:sz w:val="22"/>
        </w:rPr>
        <w:t>「東京都男女平等参画推進総合計画</w:t>
      </w:r>
      <w:r w:rsidR="005E081A">
        <w:rPr>
          <w:rFonts w:ascii="游ゴシック" w:eastAsia="游ゴシック" w:hAnsi="游ゴシック" w:hint="eastAsia"/>
          <w:sz w:val="22"/>
        </w:rPr>
        <w:t>（素案</w:t>
      </w:r>
      <w:r w:rsidRPr="00EF5480">
        <w:rPr>
          <w:rFonts w:ascii="游ゴシック" w:eastAsia="游ゴシック" w:hAnsi="游ゴシック" w:hint="eastAsia"/>
          <w:sz w:val="22"/>
        </w:rPr>
        <w:t>）」</w:t>
      </w:r>
      <w:r>
        <w:rPr>
          <w:rFonts w:ascii="游ゴシック" w:eastAsia="游ゴシック" w:hAnsi="游ゴシック" w:hint="eastAsia"/>
          <w:sz w:val="22"/>
        </w:rPr>
        <w:t>構成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F5480" w14:paraId="201152FD" w14:textId="77777777" w:rsidTr="00EF5480">
        <w:tc>
          <w:tcPr>
            <w:tcW w:w="9736" w:type="dxa"/>
          </w:tcPr>
          <w:p w14:paraId="5354D018" w14:textId="5358FA76" w:rsidR="005E081A" w:rsidRDefault="005E081A" w:rsidP="00EF5480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第１編　計画の基本方針</w:t>
            </w:r>
          </w:p>
          <w:p w14:paraId="38667079" w14:textId="4FEF601E" w:rsidR="00EF5480" w:rsidRPr="00EF5480" w:rsidRDefault="00EF5480" w:rsidP="000717DE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EF5480">
              <w:rPr>
                <w:rFonts w:ascii="游ゴシック" w:eastAsia="游ゴシック" w:hAnsi="游ゴシック" w:hint="eastAsia"/>
                <w:sz w:val="22"/>
              </w:rPr>
              <w:t>第</w:t>
            </w:r>
            <w:r w:rsidR="005E081A">
              <w:rPr>
                <w:rFonts w:ascii="游ゴシック" w:eastAsia="游ゴシック" w:hAnsi="游ゴシック" w:hint="eastAsia"/>
                <w:sz w:val="22"/>
              </w:rPr>
              <w:t>１章</w:t>
            </w:r>
            <w:r w:rsidRPr="00EF5480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5E081A">
              <w:rPr>
                <w:rFonts w:ascii="游ゴシック" w:eastAsia="游ゴシック" w:hAnsi="游ゴシック" w:hint="eastAsia"/>
                <w:sz w:val="22"/>
              </w:rPr>
              <w:t>計画の基本的枠組み</w:t>
            </w:r>
          </w:p>
          <w:p w14:paraId="4CF5A44E" w14:textId="0352C090" w:rsidR="00EF5480" w:rsidRPr="00EF5480" w:rsidRDefault="00EF5480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 w:rsidRPr="00EF5480">
              <w:rPr>
                <w:rFonts w:ascii="游ゴシック" w:eastAsia="游ゴシック" w:hAnsi="游ゴシック" w:hint="eastAsia"/>
                <w:sz w:val="22"/>
              </w:rPr>
              <w:t xml:space="preserve">１　</w:t>
            </w:r>
            <w:r w:rsidR="005E081A">
              <w:rPr>
                <w:rFonts w:ascii="游ゴシック" w:eastAsia="游ゴシック" w:hAnsi="游ゴシック" w:hint="eastAsia"/>
                <w:sz w:val="22"/>
              </w:rPr>
              <w:t>計画策定の趣旨</w:t>
            </w:r>
          </w:p>
          <w:p w14:paraId="06AD0FB8" w14:textId="4E194F26" w:rsidR="00EF5480" w:rsidRPr="00EF5480" w:rsidRDefault="00EF5480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 w:rsidRPr="00EF5480">
              <w:rPr>
                <w:rFonts w:ascii="游ゴシック" w:eastAsia="游ゴシック" w:hAnsi="游ゴシック" w:hint="eastAsia"/>
                <w:sz w:val="22"/>
              </w:rPr>
              <w:t>（１）</w:t>
            </w:r>
            <w:r w:rsidR="005E081A">
              <w:rPr>
                <w:rFonts w:ascii="游ゴシック" w:eastAsia="游ゴシック" w:hAnsi="游ゴシック" w:hint="eastAsia"/>
                <w:sz w:val="22"/>
              </w:rPr>
              <w:t>東京都男女平等参画推進総合計画とは</w:t>
            </w:r>
          </w:p>
          <w:p w14:paraId="3840AEFB" w14:textId="6CC61B8D" w:rsidR="00EF5480" w:rsidRDefault="00EF5480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 w:rsidRPr="00EF5480">
              <w:rPr>
                <w:rFonts w:ascii="游ゴシック" w:eastAsia="游ゴシック" w:hAnsi="游ゴシック" w:hint="eastAsia"/>
                <w:sz w:val="22"/>
              </w:rPr>
              <w:t>（２）</w:t>
            </w:r>
            <w:r w:rsidR="005E081A">
              <w:rPr>
                <w:rFonts w:ascii="游ゴシック" w:eastAsia="游ゴシック" w:hAnsi="游ゴシック" w:hint="eastAsia"/>
                <w:sz w:val="22"/>
              </w:rPr>
              <w:t>計画の位置づけ</w:t>
            </w:r>
          </w:p>
          <w:p w14:paraId="52206298" w14:textId="397271BB" w:rsidR="005E081A" w:rsidRDefault="005E081A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（３）計画期間</w:t>
            </w:r>
          </w:p>
          <w:p w14:paraId="6DD32E30" w14:textId="17A4AA22" w:rsidR="005E081A" w:rsidRPr="00EF5480" w:rsidRDefault="005E081A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（４）都及び国等の主な動き</w:t>
            </w:r>
          </w:p>
          <w:p w14:paraId="2485A24F" w14:textId="62FC75F4" w:rsidR="00EF5480" w:rsidRDefault="00EF5480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 w:rsidRPr="00EF5480">
              <w:rPr>
                <w:rFonts w:ascii="游ゴシック" w:eastAsia="游ゴシック" w:hAnsi="游ゴシック" w:hint="eastAsia"/>
                <w:sz w:val="22"/>
              </w:rPr>
              <w:t xml:space="preserve">２　</w:t>
            </w:r>
            <w:r w:rsidR="005E081A">
              <w:rPr>
                <w:rFonts w:ascii="游ゴシック" w:eastAsia="游ゴシック" w:hAnsi="游ゴシック" w:hint="eastAsia"/>
                <w:sz w:val="22"/>
              </w:rPr>
              <w:t>都の男女平等参画の現状と課題</w:t>
            </w:r>
          </w:p>
          <w:p w14:paraId="777EB4E3" w14:textId="08AF4376" w:rsidR="005E081A" w:rsidRPr="00EF5480" w:rsidRDefault="005E081A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 w:rsidRPr="00EF5480">
              <w:rPr>
                <w:rFonts w:ascii="游ゴシック" w:eastAsia="游ゴシック" w:hAnsi="游ゴシック" w:hint="eastAsia"/>
                <w:sz w:val="22"/>
              </w:rPr>
              <w:t>（１）</w:t>
            </w:r>
            <w:r>
              <w:rPr>
                <w:rFonts w:ascii="游ゴシック" w:eastAsia="游ゴシック" w:hAnsi="游ゴシック" w:hint="eastAsia"/>
                <w:sz w:val="22"/>
              </w:rPr>
              <w:t>男女平等参画を取り巻く社会的背景</w:t>
            </w:r>
          </w:p>
          <w:p w14:paraId="52EE5BA1" w14:textId="094F3C90" w:rsidR="005E081A" w:rsidRDefault="005E081A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 w:rsidRPr="00EF5480">
              <w:rPr>
                <w:rFonts w:ascii="游ゴシック" w:eastAsia="游ゴシック" w:hAnsi="游ゴシック" w:hint="eastAsia"/>
                <w:sz w:val="22"/>
              </w:rPr>
              <w:t>（２）</w:t>
            </w:r>
            <w:r>
              <w:rPr>
                <w:rFonts w:ascii="游ゴシック" w:eastAsia="游ゴシック" w:hAnsi="游ゴシック" w:hint="eastAsia"/>
                <w:sz w:val="22"/>
              </w:rPr>
              <w:t>前計画における主な取組</w:t>
            </w:r>
          </w:p>
          <w:p w14:paraId="1D3E105F" w14:textId="1E0B20F7" w:rsidR="005E081A" w:rsidRDefault="005E081A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（３）都民意識の変化</w:t>
            </w:r>
          </w:p>
          <w:p w14:paraId="3A0B20F7" w14:textId="7A662EC9" w:rsidR="005E081A" w:rsidRDefault="005E081A" w:rsidP="00EF5480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３　計画改定にあたっての考え方</w:t>
            </w:r>
          </w:p>
          <w:p w14:paraId="622E0F6B" w14:textId="3D1DC723" w:rsidR="005E081A" w:rsidRDefault="005E081A" w:rsidP="00EF5480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（１）総合計画策定にあたっての基本的な考え方</w:t>
            </w:r>
          </w:p>
          <w:p w14:paraId="0FD51AD0" w14:textId="3A6D55C5" w:rsidR="005E081A" w:rsidRDefault="005E081A" w:rsidP="00EF5480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（２）個別事項における視点</w:t>
            </w:r>
          </w:p>
          <w:p w14:paraId="2E94EFB7" w14:textId="0F80280F" w:rsidR="005E081A" w:rsidRDefault="005E081A" w:rsidP="00EF5480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・東京ウィメンズプラザの機能強化</w:t>
            </w:r>
          </w:p>
          <w:p w14:paraId="33AF1BA8" w14:textId="428D717C" w:rsidR="005E081A" w:rsidRDefault="005E081A" w:rsidP="00EF5480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・配偶者暴力対策を進めるにあたっての視点</w:t>
            </w:r>
          </w:p>
          <w:p w14:paraId="0D0D459B" w14:textId="47477810" w:rsidR="005E081A" w:rsidRPr="005E081A" w:rsidRDefault="005E081A" w:rsidP="00EF5480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Pr="005E081A">
              <w:rPr>
                <w:rFonts w:ascii="游ゴシック" w:eastAsia="游ゴシック" w:hAnsi="游ゴシック" w:hint="eastAsia"/>
                <w:sz w:val="22"/>
              </w:rPr>
              <w:t>女性活躍の輪～</w:t>
            </w:r>
            <w:r w:rsidRPr="005E081A">
              <w:rPr>
                <w:rFonts w:ascii="游ゴシック" w:eastAsia="游ゴシック" w:hAnsi="游ゴシック"/>
                <w:sz w:val="22"/>
              </w:rPr>
              <w:t>Women in Action～</w:t>
            </w:r>
          </w:p>
          <w:p w14:paraId="35B08359" w14:textId="3C3E3BFA" w:rsidR="00EF5480" w:rsidRPr="00EF5480" w:rsidRDefault="00EF5480" w:rsidP="000717DE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EF5480">
              <w:rPr>
                <w:rFonts w:ascii="游ゴシック" w:eastAsia="游ゴシック" w:hAnsi="游ゴシック" w:hint="eastAsia"/>
                <w:sz w:val="22"/>
              </w:rPr>
              <w:t xml:space="preserve">第２章　</w:t>
            </w:r>
            <w:r w:rsidR="005E081A">
              <w:rPr>
                <w:rFonts w:ascii="游ゴシック" w:eastAsia="游ゴシック" w:hAnsi="游ゴシック" w:hint="eastAsia"/>
                <w:sz w:val="22"/>
              </w:rPr>
              <w:t>計画の基本理念とビジョン・体系</w:t>
            </w:r>
          </w:p>
          <w:p w14:paraId="4FABAE38" w14:textId="27097F02" w:rsidR="00EF5480" w:rsidRPr="00EF5480" w:rsidRDefault="00EF5480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 w:rsidRPr="00EF5480">
              <w:rPr>
                <w:rFonts w:ascii="游ゴシック" w:eastAsia="游ゴシック" w:hAnsi="游ゴシック" w:hint="eastAsia"/>
                <w:sz w:val="22"/>
              </w:rPr>
              <w:t xml:space="preserve">１　</w:t>
            </w:r>
            <w:r w:rsidR="005E081A">
              <w:rPr>
                <w:rFonts w:ascii="游ゴシック" w:eastAsia="游ゴシック" w:hAnsi="游ゴシック" w:hint="eastAsia"/>
                <w:sz w:val="22"/>
              </w:rPr>
              <w:t>基本理念と４つのビジョン</w:t>
            </w:r>
          </w:p>
          <w:p w14:paraId="08477FBA" w14:textId="2D534BF0" w:rsidR="00EF5480" w:rsidRDefault="00EF5480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 w:rsidRPr="00EF5480">
              <w:rPr>
                <w:rFonts w:ascii="游ゴシック" w:eastAsia="游ゴシック" w:hAnsi="游ゴシック" w:hint="eastAsia"/>
                <w:sz w:val="22"/>
              </w:rPr>
              <w:t xml:space="preserve">２　</w:t>
            </w:r>
            <w:r w:rsidR="005E081A">
              <w:rPr>
                <w:rFonts w:ascii="游ゴシック" w:eastAsia="游ゴシック" w:hAnsi="游ゴシック" w:hint="eastAsia"/>
                <w:sz w:val="22"/>
              </w:rPr>
              <w:t>計画の体系</w:t>
            </w:r>
          </w:p>
          <w:p w14:paraId="4E1F1105" w14:textId="77777777" w:rsidR="005E081A" w:rsidRDefault="005E081A" w:rsidP="005E081A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</w:p>
          <w:p w14:paraId="674B1D62" w14:textId="47BEE7A4" w:rsidR="005E081A" w:rsidRDefault="005E081A" w:rsidP="005E081A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第２編　計画の具体的な展開</w:t>
            </w:r>
          </w:p>
          <w:p w14:paraId="498D03E3" w14:textId="6FF1493F" w:rsidR="005E081A" w:rsidRPr="005E081A" w:rsidRDefault="005E081A" w:rsidP="000717DE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第１章　ビジョンの実現に向けた施策</w:t>
            </w:r>
          </w:p>
          <w:p w14:paraId="641A289F" w14:textId="78BA818A" w:rsidR="00EF5480" w:rsidRDefault="005E081A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ビジョン１</w:t>
            </w:r>
            <w:r w:rsidR="00EF5480" w:rsidRPr="00EF5480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男女ともに自分らしく希望する生活ができる</w:t>
            </w:r>
            <w:r w:rsidR="00EF5480" w:rsidRPr="00EF5480">
              <w:rPr>
                <w:rFonts w:ascii="游ゴシック" w:eastAsia="游ゴシック" w:hAnsi="游ゴシック" w:hint="eastAsia"/>
                <w:sz w:val="22"/>
              </w:rPr>
              <w:t>社会</w:t>
            </w:r>
            <w:r>
              <w:rPr>
                <w:rFonts w:ascii="游ゴシック" w:eastAsia="游ゴシック" w:hAnsi="游ゴシック" w:hint="eastAsia"/>
                <w:sz w:val="22"/>
              </w:rPr>
              <w:t>の実現</w:t>
            </w:r>
          </w:p>
          <w:p w14:paraId="313DAF56" w14:textId="1BD5EBBC" w:rsidR="005E081A" w:rsidRDefault="005E081A" w:rsidP="00EF5480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柱１　ライフステージに応じた切れ目のない支援</w:t>
            </w:r>
          </w:p>
          <w:p w14:paraId="49A6B55C" w14:textId="78C150AD" w:rsidR="005E081A" w:rsidRDefault="005E081A" w:rsidP="00EF5480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柱２　家庭・地域での活動支援</w:t>
            </w:r>
          </w:p>
          <w:p w14:paraId="4D68874D" w14:textId="65BE6B3F" w:rsidR="005E081A" w:rsidRDefault="005E081A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ビジョン２　雇用・就業分野における女性活躍の推進</w:t>
            </w:r>
          </w:p>
          <w:p w14:paraId="12EE9A7F" w14:textId="2B4104B2" w:rsidR="005E081A" w:rsidRDefault="005E081A" w:rsidP="00EF5480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柱３　女性の選択肢の拡大</w:t>
            </w:r>
          </w:p>
          <w:p w14:paraId="398AAF44" w14:textId="785DE046" w:rsidR="005E081A" w:rsidRDefault="005E081A" w:rsidP="00EF5480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柱４　企業の持続的な成長</w:t>
            </w:r>
          </w:p>
          <w:p w14:paraId="04CCFE0D" w14:textId="64417714" w:rsidR="005E081A" w:rsidRDefault="005E081A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ビジョン３　男女平等参画を阻む意識の改革や環境整備</w:t>
            </w:r>
          </w:p>
          <w:p w14:paraId="227D5CA0" w14:textId="4471E5CD" w:rsidR="005E081A" w:rsidRDefault="005E081A" w:rsidP="00EF5480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柱５　男女平等参画社会の実現に向けた広報・啓発活動</w:t>
            </w:r>
          </w:p>
          <w:p w14:paraId="5BD5A191" w14:textId="6089B36D" w:rsidR="005E081A" w:rsidRDefault="005E081A" w:rsidP="00EF5480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柱６　安心して暮らせる環境づくり</w:t>
            </w:r>
          </w:p>
          <w:p w14:paraId="4F121022" w14:textId="68C2BB5C" w:rsidR="005E081A" w:rsidRDefault="005E081A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ビジョン４　配偶者暴力対策</w:t>
            </w:r>
          </w:p>
          <w:p w14:paraId="75034251" w14:textId="529EED78" w:rsidR="005E081A" w:rsidRDefault="005E081A" w:rsidP="000717DE">
            <w:pPr>
              <w:snapToGrid w:val="0"/>
              <w:spacing w:line="204" w:lineRule="auto"/>
              <w:ind w:firstLineChars="200" w:firstLine="44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柱７　切れ目のない支援体制の整備</w:t>
            </w:r>
          </w:p>
          <w:p w14:paraId="5ECD8A18" w14:textId="1DB54127" w:rsidR="005E081A" w:rsidRDefault="005E081A" w:rsidP="00EF5480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柱８　関係機関の連携・人材育成</w:t>
            </w:r>
          </w:p>
          <w:p w14:paraId="30F3613D" w14:textId="7C8DD841" w:rsidR="005E081A" w:rsidRDefault="005E081A" w:rsidP="000717DE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第２章　計画の着実な推進</w:t>
            </w:r>
          </w:p>
          <w:p w14:paraId="7F02BCB5" w14:textId="4D9145DE" w:rsidR="005E081A" w:rsidRDefault="005E081A" w:rsidP="005E081A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１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計画の推進体制</w:t>
            </w:r>
          </w:p>
          <w:p w14:paraId="2ED99C69" w14:textId="5932212D" w:rsidR="005E081A" w:rsidRDefault="005E081A" w:rsidP="005E081A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２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計画の着実な推進と改善</w:t>
            </w:r>
          </w:p>
          <w:p w14:paraId="773EA6CF" w14:textId="732F98C8" w:rsidR="005E081A" w:rsidRDefault="005E081A" w:rsidP="005E081A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３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計画を一層推進するための広報・啓発</w:t>
            </w:r>
          </w:p>
          <w:p w14:paraId="3E433E77" w14:textId="04051DE8" w:rsidR="005E081A" w:rsidRPr="005E081A" w:rsidRDefault="005E081A" w:rsidP="005E081A">
            <w:pPr>
              <w:snapToGrid w:val="0"/>
              <w:spacing w:line="204" w:lineRule="auto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４</w:t>
            </w:r>
            <w:r w:rsidR="000717DE">
              <w:rPr>
                <w:rFonts w:ascii="游ゴシック" w:eastAsia="游ゴシック" w:hAnsi="游ゴシック" w:hint="eastAsia"/>
                <w:sz w:val="22"/>
              </w:rPr>
              <w:t xml:space="preserve">　配偶者暴力対策の推進</w:t>
            </w:r>
          </w:p>
          <w:p w14:paraId="2EDAEF0B" w14:textId="2A9B97F4" w:rsidR="00EF5480" w:rsidRDefault="00EF5480" w:rsidP="005E081A">
            <w:pPr>
              <w:snapToGrid w:val="0"/>
              <w:spacing w:line="204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51DF219" w14:textId="682D1F9C" w:rsidR="00EF5480" w:rsidRPr="008366C8" w:rsidRDefault="00EF5480" w:rsidP="005E081A">
      <w:pPr>
        <w:snapToGrid w:val="0"/>
        <w:spacing w:line="204" w:lineRule="auto"/>
        <w:rPr>
          <w:rFonts w:ascii="游ゴシック" w:eastAsia="游ゴシック" w:hAnsi="游ゴシック"/>
          <w:sz w:val="22"/>
        </w:rPr>
      </w:pPr>
    </w:p>
    <w:sectPr w:rsidR="00EF5480" w:rsidRPr="008366C8" w:rsidSect="008366C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79DC" w14:textId="77777777" w:rsidR="00E7744E" w:rsidRDefault="00E7744E" w:rsidP="008366C8">
      <w:r>
        <w:separator/>
      </w:r>
    </w:p>
  </w:endnote>
  <w:endnote w:type="continuationSeparator" w:id="0">
    <w:p w14:paraId="2BFEEE2B" w14:textId="77777777" w:rsidR="00E7744E" w:rsidRDefault="00E7744E" w:rsidP="0083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735F" w14:textId="77777777" w:rsidR="00E7744E" w:rsidRDefault="00E7744E" w:rsidP="008366C8">
      <w:r>
        <w:separator/>
      </w:r>
    </w:p>
  </w:footnote>
  <w:footnote w:type="continuationSeparator" w:id="0">
    <w:p w14:paraId="13C62EA6" w14:textId="77777777" w:rsidR="00E7744E" w:rsidRDefault="00E7744E" w:rsidP="0083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425E" w14:textId="43CA004D" w:rsidR="002F29DB" w:rsidRPr="002F29DB" w:rsidRDefault="002F29DB" w:rsidP="002F29DB">
    <w:pPr>
      <w:pStyle w:val="aa"/>
      <w:jc w:val="left"/>
      <w:rPr>
        <w:rFonts w:ascii="游ゴシック" w:eastAsia="游ゴシック" w:hAnsi="游ゴシック"/>
        <w:sz w:val="22"/>
        <w:szCs w:val="24"/>
      </w:rPr>
    </w:pPr>
    <w:r>
      <w:rPr>
        <w:rFonts w:ascii="游ゴシック" w:eastAsia="游ゴシック" w:hAnsi="游ゴシック" w:hint="eastAsia"/>
        <w:sz w:val="22"/>
        <w:szCs w:val="24"/>
      </w:rPr>
      <w:t>意見提出様式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68"/>
    <w:rsid w:val="000717DE"/>
    <w:rsid w:val="00260E67"/>
    <w:rsid w:val="002A6E79"/>
    <w:rsid w:val="002B4755"/>
    <w:rsid w:val="002F29DB"/>
    <w:rsid w:val="00335085"/>
    <w:rsid w:val="003374F5"/>
    <w:rsid w:val="005944DB"/>
    <w:rsid w:val="005B7C5A"/>
    <w:rsid w:val="005E081A"/>
    <w:rsid w:val="0065778D"/>
    <w:rsid w:val="008366C8"/>
    <w:rsid w:val="008A3268"/>
    <w:rsid w:val="008A3FE7"/>
    <w:rsid w:val="009F7EFC"/>
    <w:rsid w:val="00A27168"/>
    <w:rsid w:val="00A31C33"/>
    <w:rsid w:val="00E7744E"/>
    <w:rsid w:val="00EB637E"/>
    <w:rsid w:val="00E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D115F"/>
  <w15:chartTrackingRefBased/>
  <w15:docId w15:val="{CB286495-095D-4ECD-BFDD-023537D9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2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2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2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2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2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2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2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32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32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32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3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3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3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3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3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32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32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2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3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2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3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2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32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3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32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32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66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66C8"/>
  </w:style>
  <w:style w:type="paragraph" w:styleId="ac">
    <w:name w:val="footer"/>
    <w:basedOn w:val="a"/>
    <w:link w:val="ad"/>
    <w:uiPriority w:val="99"/>
    <w:unhideWhenUsed/>
    <w:rsid w:val="008366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66C8"/>
  </w:style>
  <w:style w:type="table" w:styleId="ae">
    <w:name w:val="Table Grid"/>
    <w:basedOn w:val="a1"/>
    <w:uiPriority w:val="39"/>
    <w:rsid w:val="00A3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4B62-4C09-45E6-8350-5A9CB18D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909</Characters>
  <Application>Microsoft Office Word</Application>
  <DocSecurity>0</DocSecurity>
  <Lines>82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中間のまとめ意見提出様式</vt:lpstr>
    </vt:vector>
  </TitlesOfParts>
  <Company>TAIMS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東京都男女平等参画推進総合計画（素案）意見提出様式</dc:title>
  <dc:subject/>
  <dc:creator>東京都</dc:creator>
  <cp:keywords/>
  <dc:description/>
  <cp:lastModifiedBy>橋本　侑吾</cp:lastModifiedBy>
  <cp:revision>2</cp:revision>
  <dcterms:created xsi:type="dcterms:W3CDTF">2026-06-02T00:33:00Z</dcterms:created>
  <dcterms:modified xsi:type="dcterms:W3CDTF">2026-06-02T00:33:00Z</dcterms:modified>
</cp:coreProperties>
</file>